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86" w:rsidRPr="00996686" w:rsidRDefault="00996686" w:rsidP="00996686">
      <w:pPr>
        <w:rPr>
          <w:rFonts w:ascii="Tahoma" w:hAnsi="Tahoma" w:cs="Tahoma"/>
          <w:b/>
          <w:sz w:val="28"/>
          <w:szCs w:val="28"/>
          <w:u w:color="000000"/>
          <w:bdr w:val="nil"/>
        </w:rPr>
      </w:pPr>
      <w:r w:rsidRPr="00996686">
        <w:rPr>
          <w:rFonts w:ascii="Tahoma" w:hAnsi="Tahoma" w:cs="Tahoma"/>
          <w:b/>
          <w:sz w:val="28"/>
          <w:szCs w:val="28"/>
          <w:u w:color="000000"/>
          <w:bdr w:val="nil"/>
        </w:rPr>
        <w:t>Mammaradiologi</w:t>
      </w:r>
    </w:p>
    <w:p w:rsidR="00921742" w:rsidRDefault="009571ED" w:rsidP="00996686">
      <w:pPr>
        <w:rPr>
          <w:rFonts w:ascii="Tahoma" w:hAnsi="Tahoma" w:cs="Tahoma"/>
          <w:b/>
          <w:u w:color="000000"/>
          <w:bdr w:val="nil"/>
        </w:rPr>
      </w:pPr>
      <w:r w:rsidRPr="00996686">
        <w:rPr>
          <w:rFonts w:ascii="Tahoma" w:hAnsi="Tahoma" w:cs="Tahoma"/>
          <w:b/>
          <w:kern w:val="32"/>
        </w:rPr>
        <w:t>Konkretiseringsliste</w:t>
      </w:r>
      <w:r w:rsidRPr="00996686">
        <w:rPr>
          <w:rFonts w:ascii="Tahoma" w:hAnsi="Tahoma" w:cs="Tahoma"/>
          <w:b/>
          <w:u w:color="000000"/>
          <w:bdr w:val="nil"/>
        </w:rPr>
        <w:t xml:space="preserve"> </w:t>
      </w:r>
      <w:r w:rsidR="00996686" w:rsidRPr="00996686">
        <w:rPr>
          <w:rFonts w:ascii="Tahoma" w:hAnsi="Tahoma" w:cs="Tahoma"/>
          <w:b/>
          <w:u w:color="000000"/>
          <w:bdr w:val="nil"/>
        </w:rPr>
        <w:t>hoveduddannelsen i radiologi</w:t>
      </w:r>
    </w:p>
    <w:p w:rsidR="00996686" w:rsidRDefault="00996686" w:rsidP="00996686">
      <w:pPr>
        <w:rPr>
          <w:rFonts w:ascii="Tahoma" w:hAnsi="Tahoma" w:cs="Tahoma"/>
          <w:b/>
          <w:u w:color="000000"/>
          <w:bdr w:val="nil"/>
        </w:rPr>
      </w:pPr>
    </w:p>
    <w:p w:rsidR="00996686" w:rsidRDefault="00996686" w:rsidP="00996686">
      <w:pPr>
        <w:pStyle w:val="Ingenafstand"/>
        <w:rPr>
          <w:rFonts w:ascii="Tahoma" w:hAnsi="Tahoma" w:cs="Tahoma"/>
          <w:sz w:val="22"/>
          <w:szCs w:val="22"/>
        </w:rPr>
      </w:pPr>
      <w:r w:rsidRPr="00996686">
        <w:rPr>
          <w:rFonts w:ascii="Tahoma" w:hAnsi="Tahoma" w:cs="Tahoma"/>
          <w:sz w:val="22"/>
          <w:szCs w:val="22"/>
        </w:rPr>
        <w:t xml:space="preserve">Konkretiseringslisterne er tænkt som vejledning til kursister og vejledere. De udgør en mere detaljeret oversigt over hvilken konkret viden samt hvilke færdigheder og holdninger den uddannelsessøgende skal have inden for hver enkelt kompetence. Det vurderes, at det er muligt, at opnå størstedelen af målene ved det daglige arbejde på de forskellige uddannelsesblokke. Er der enkelte mål som de uddannelsessøgende ikke har haft mulighed for at opnå, skal viden om disse søges i litteraturen eller på kurser. </w:t>
      </w:r>
    </w:p>
    <w:p w:rsidR="00996686" w:rsidRDefault="00996686" w:rsidP="00996686">
      <w:pPr>
        <w:pStyle w:val="Ingenafstand"/>
        <w:rPr>
          <w:rFonts w:ascii="Tahoma" w:hAnsi="Tahoma" w:cs="Tahoma"/>
          <w:sz w:val="22"/>
          <w:szCs w:val="22"/>
        </w:rPr>
      </w:pPr>
      <w:r>
        <w:rPr>
          <w:rFonts w:ascii="Tahoma" w:hAnsi="Tahoma" w:cs="Tahoma"/>
          <w:sz w:val="22"/>
          <w:szCs w:val="22"/>
        </w:rPr>
        <w:t>November 2014</w:t>
      </w:r>
    </w:p>
    <w:p w:rsidR="00996686" w:rsidRPr="00996686" w:rsidRDefault="00996686" w:rsidP="00996686">
      <w:pPr>
        <w:pStyle w:val="Ingenafstand"/>
        <w:rPr>
          <w:rFonts w:ascii="Tahoma" w:hAnsi="Tahoma" w:cs="Tahoma"/>
          <w:sz w:val="22"/>
          <w:szCs w:val="22"/>
        </w:rPr>
      </w:pPr>
      <w:r>
        <w:rPr>
          <w:rFonts w:ascii="Tahoma" w:hAnsi="Tahoma" w:cs="Tahoma"/>
          <w:sz w:val="22"/>
          <w:szCs w:val="22"/>
        </w:rPr>
        <w:t>Susanne Sletting samt DRS Koordinerende Uddannelsesråd.</w:t>
      </w:r>
    </w:p>
    <w:p w:rsidR="009571ED" w:rsidRDefault="009571ED"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p>
    <w:p w:rsidR="00996686" w:rsidRPr="00996686" w:rsidRDefault="00996686"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96686">
        <w:rPr>
          <w:rFonts w:ascii="Tahoma" w:eastAsia="Arial Unicode MS" w:hAnsi="Tahoma" w:cs="Tahoma"/>
          <w:b/>
          <w:color w:val="000000"/>
          <w:u w:color="000000"/>
          <w:bdr w:val="nil"/>
        </w:rPr>
        <w:t xml:space="preserve">Konkretisering af kompetencen </w:t>
      </w:r>
      <w:r w:rsidR="00921742" w:rsidRPr="00996686">
        <w:rPr>
          <w:rFonts w:ascii="Tahoma" w:eastAsia="Arial Unicode MS" w:hAnsi="Tahoma" w:cs="Tahoma"/>
          <w:b/>
          <w:color w:val="000000"/>
          <w:u w:color="000000"/>
          <w:bdr w:val="nil"/>
        </w:rPr>
        <w:t>4.1</w:t>
      </w:r>
      <w:r w:rsidRPr="00996686">
        <w:rPr>
          <w:rFonts w:ascii="Tahoma" w:eastAsia="Arial Unicode MS" w:hAnsi="Tahoma" w:cs="Tahoma"/>
          <w:b/>
          <w:color w:val="000000"/>
          <w:u w:color="000000"/>
          <w:bdr w:val="nil"/>
        </w:rPr>
        <w:t>:</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r w:rsidRPr="00921742">
        <w:rPr>
          <w:rFonts w:ascii="Tahoma" w:eastAsia="Arial Unicode MS" w:hAnsi="Tahoma" w:cs="Tahoma"/>
          <w:b/>
          <w:color w:val="000000"/>
          <w:u w:color="000000"/>
          <w:bdr w:val="nil"/>
        </w:rPr>
        <w:t>Kan selvstædigt, ved klinisk mammografi, diagnosticere de hyppigste sygdomme i mammae</w:t>
      </w:r>
      <w:r w:rsidRPr="00B40FA2">
        <w:rPr>
          <w:rFonts w:ascii="Tahoma" w:eastAsia="Arial Unicode MS" w:hAnsi="Tahoma" w:cs="Tahoma"/>
          <w:color w:val="000000"/>
          <w:u w:color="000000"/>
          <w:bdr w:val="nil"/>
        </w:rPr>
        <w:t xml:space="preserve"> </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p>
    <w:p w:rsidR="00921742" w:rsidRPr="007F7108" w:rsidRDefault="00921742" w:rsidP="00921742">
      <w:pPr>
        <w:rPr>
          <w:rFonts w:ascii="Tahoma" w:eastAsia="Arial Unicode MS" w:hAnsi="Tahoma" w:cs="Tahoma"/>
          <w:i/>
          <w:u w:val="single"/>
          <w:bdr w:val="nil"/>
        </w:rPr>
      </w:pPr>
      <w:r w:rsidRPr="007F7108">
        <w:rPr>
          <w:rFonts w:ascii="Tahoma" w:eastAsia="Arial Unicode MS" w:hAnsi="Tahoma" w:cs="Tahoma"/>
          <w:i/>
          <w:u w:val="single"/>
          <w:bdr w:val="nil"/>
        </w:rPr>
        <w:t>Infektioner</w:t>
      </w:r>
    </w:p>
    <w:p w:rsidR="00921742" w:rsidRDefault="00921742" w:rsidP="00921742">
      <w:pPr>
        <w:rPr>
          <w:rFonts w:ascii="Tahoma" w:eastAsia="Arial Unicode MS" w:hAnsi="Tahoma" w:cs="Tahoma"/>
          <w:u w:color="000000"/>
          <w:bdr w:val="nil"/>
        </w:rPr>
      </w:pPr>
      <w:r>
        <w:rPr>
          <w:rFonts w:ascii="Tahoma" w:eastAsia="Arial Unicode MS" w:hAnsi="Tahoma" w:cs="Tahoma"/>
          <w:u w:color="000000"/>
          <w:bdr w:val="nil"/>
        </w:rPr>
        <w:t xml:space="preserve">- </w:t>
      </w:r>
      <w:proofErr w:type="spellStart"/>
      <w:r>
        <w:rPr>
          <w:rFonts w:ascii="Tahoma" w:eastAsia="Arial Unicode MS" w:hAnsi="Tahoma" w:cs="Tahoma"/>
          <w:u w:color="000000"/>
          <w:bdr w:val="nil"/>
        </w:rPr>
        <w:t>puerperal</w:t>
      </w:r>
      <w:proofErr w:type="spellEnd"/>
      <w:r>
        <w:rPr>
          <w:rFonts w:ascii="Tahoma" w:eastAsia="Arial Unicode MS" w:hAnsi="Tahoma" w:cs="Tahoma"/>
          <w:u w:color="000000"/>
          <w:bdr w:val="nil"/>
        </w:rPr>
        <w:t xml:space="preserve"> og </w:t>
      </w:r>
      <w:proofErr w:type="spellStart"/>
      <w:r>
        <w:rPr>
          <w:rFonts w:ascii="Tahoma" w:eastAsia="Arial Unicode MS" w:hAnsi="Tahoma" w:cs="Tahoma"/>
          <w:u w:color="000000"/>
          <w:bdr w:val="nil"/>
        </w:rPr>
        <w:t>nonpuerperal</w:t>
      </w:r>
      <w:proofErr w:type="spellEnd"/>
      <w:r>
        <w:rPr>
          <w:rFonts w:ascii="Tahoma" w:eastAsia="Arial Unicode MS" w:hAnsi="Tahoma" w:cs="Tahoma"/>
          <w:u w:color="000000"/>
          <w:bdr w:val="nil"/>
        </w:rPr>
        <w:t xml:space="preserve"> </w:t>
      </w:r>
      <w:proofErr w:type="spellStart"/>
      <w:r>
        <w:rPr>
          <w:rFonts w:ascii="Tahoma" w:eastAsia="Arial Unicode MS" w:hAnsi="Tahoma" w:cs="Tahoma"/>
          <w:u w:color="000000"/>
          <w:bdr w:val="nil"/>
        </w:rPr>
        <w:t>phlegmone</w:t>
      </w:r>
      <w:proofErr w:type="spellEnd"/>
      <w:r>
        <w:rPr>
          <w:rFonts w:ascii="Tahoma" w:eastAsia="Arial Unicode MS" w:hAnsi="Tahoma" w:cs="Tahoma"/>
          <w:u w:color="000000"/>
          <w:bdr w:val="nil"/>
        </w:rPr>
        <w:t xml:space="preserve"> og </w:t>
      </w:r>
      <w:proofErr w:type="spellStart"/>
      <w:r>
        <w:rPr>
          <w:rFonts w:ascii="Tahoma" w:eastAsia="Arial Unicode MS" w:hAnsi="Tahoma" w:cs="Tahoma"/>
          <w:u w:color="000000"/>
          <w:bdr w:val="nil"/>
        </w:rPr>
        <w:t>abces</w:t>
      </w:r>
      <w:proofErr w:type="spellEnd"/>
    </w:p>
    <w:p w:rsidR="00921742" w:rsidRPr="007F7108" w:rsidRDefault="00921742" w:rsidP="00921742">
      <w:pPr>
        <w:rPr>
          <w:rFonts w:ascii="Tahoma" w:eastAsia="Arial Unicode MS" w:hAnsi="Tahoma" w:cs="Tahoma"/>
          <w:i/>
          <w:u w:val="single"/>
          <w:bdr w:val="nil"/>
        </w:rPr>
      </w:pPr>
      <w:r w:rsidRPr="007F7108">
        <w:rPr>
          <w:rFonts w:ascii="Tahoma" w:eastAsia="Arial Unicode MS" w:hAnsi="Tahoma" w:cs="Tahoma"/>
          <w:i/>
          <w:u w:val="single"/>
          <w:bdr w:val="nil"/>
        </w:rPr>
        <w:t>Cyster</w:t>
      </w:r>
    </w:p>
    <w:p w:rsidR="00921742" w:rsidRPr="00D815EF" w:rsidRDefault="00921742" w:rsidP="00921742">
      <w:pPr>
        <w:rPr>
          <w:rFonts w:ascii="Tahoma" w:eastAsia="Arial Unicode MS" w:hAnsi="Tahoma" w:cs="Tahoma"/>
          <w:u w:color="000000"/>
          <w:bdr w:val="nil"/>
        </w:rPr>
      </w:pPr>
      <w:r>
        <w:rPr>
          <w:rFonts w:ascii="Tahoma" w:eastAsia="Arial Unicode MS" w:hAnsi="Tahoma" w:cs="Tahoma"/>
          <w:u w:color="000000"/>
          <w:bdr w:val="nil"/>
        </w:rPr>
        <w:t>- simple og komplekse cyster</w:t>
      </w:r>
      <w:r w:rsidR="00AF6890">
        <w:rPr>
          <w:rFonts w:ascii="Tahoma" w:eastAsia="Arial Unicode MS" w:hAnsi="Tahoma" w:cs="Tahoma"/>
          <w:u w:color="000000"/>
          <w:bdr w:val="nil"/>
        </w:rPr>
        <w:t xml:space="preserve"> og differentialdiagnoser</w:t>
      </w:r>
    </w:p>
    <w:p w:rsidR="00921742" w:rsidRPr="007F7108" w:rsidRDefault="00921742" w:rsidP="00921742">
      <w:pPr>
        <w:rPr>
          <w:rFonts w:ascii="Tahoma" w:eastAsia="Arial Unicode MS" w:hAnsi="Tahoma" w:cs="Tahoma"/>
          <w:i/>
          <w:u w:val="single"/>
          <w:bdr w:val="nil"/>
        </w:rPr>
      </w:pPr>
      <w:r w:rsidRPr="007F7108">
        <w:rPr>
          <w:rFonts w:ascii="Tahoma" w:eastAsia="Arial Unicode MS" w:hAnsi="Tahoma" w:cs="Tahoma"/>
          <w:i/>
          <w:u w:val="single"/>
          <w:bdr w:val="nil"/>
        </w:rPr>
        <w:t>Tumorer, herunder stadieinddeling</w:t>
      </w:r>
    </w:p>
    <w:p w:rsidR="00AF6890" w:rsidRDefault="00AF6890" w:rsidP="00921742">
      <w:pPr>
        <w:rPr>
          <w:rFonts w:ascii="Tahoma" w:eastAsia="Arial Unicode MS" w:hAnsi="Tahoma" w:cs="Tahoma"/>
          <w:u w:color="000000"/>
          <w:bdr w:val="nil"/>
        </w:rPr>
      </w:pPr>
      <w:r>
        <w:rPr>
          <w:rFonts w:ascii="Tahoma" w:eastAsia="Arial Unicode MS" w:hAnsi="Tahoma" w:cs="Tahoma"/>
          <w:u w:color="000000"/>
          <w:bdr w:val="nil"/>
        </w:rPr>
        <w:t xml:space="preserve">-benigne og maligne tumorers så som </w:t>
      </w:r>
      <w:proofErr w:type="spellStart"/>
      <w:r>
        <w:rPr>
          <w:rFonts w:ascii="Tahoma" w:eastAsia="Arial Unicode MS" w:hAnsi="Tahoma" w:cs="Tahoma"/>
          <w:u w:color="000000"/>
          <w:bdr w:val="nil"/>
        </w:rPr>
        <w:t>lipomer</w:t>
      </w:r>
      <w:proofErr w:type="spellEnd"/>
      <w:r>
        <w:rPr>
          <w:rFonts w:ascii="Tahoma" w:eastAsia="Arial Unicode MS" w:hAnsi="Tahoma" w:cs="Tahoma"/>
          <w:u w:color="000000"/>
          <w:bdr w:val="nil"/>
        </w:rPr>
        <w:t xml:space="preserve">, </w:t>
      </w:r>
      <w:proofErr w:type="spellStart"/>
      <w:r>
        <w:rPr>
          <w:rFonts w:ascii="Tahoma" w:eastAsia="Arial Unicode MS" w:hAnsi="Tahoma" w:cs="Tahoma"/>
          <w:u w:color="000000"/>
          <w:bdr w:val="nil"/>
        </w:rPr>
        <w:t>fibroadenomer</w:t>
      </w:r>
      <w:proofErr w:type="spellEnd"/>
      <w:r>
        <w:rPr>
          <w:rFonts w:ascii="Tahoma" w:eastAsia="Arial Unicode MS" w:hAnsi="Tahoma" w:cs="Tahoma"/>
          <w:u w:color="000000"/>
          <w:bdr w:val="nil"/>
        </w:rPr>
        <w:t xml:space="preserve">, hamartomer, </w:t>
      </w:r>
      <w:r w:rsidR="00ED5E75">
        <w:rPr>
          <w:rFonts w:ascii="Tahoma" w:eastAsia="Arial Unicode MS" w:hAnsi="Tahoma" w:cs="Tahoma"/>
          <w:u w:color="000000"/>
          <w:bdr w:val="nil"/>
        </w:rPr>
        <w:t xml:space="preserve">karcinomer, </w:t>
      </w:r>
      <w:proofErr w:type="spellStart"/>
      <w:r w:rsidR="00ED5E75">
        <w:rPr>
          <w:rFonts w:ascii="Tahoma" w:eastAsia="Arial Unicode MS" w:hAnsi="Tahoma" w:cs="Tahoma"/>
          <w:u w:color="000000"/>
          <w:bdr w:val="nil"/>
        </w:rPr>
        <w:t>carcinoma</w:t>
      </w:r>
      <w:proofErr w:type="spellEnd"/>
      <w:r w:rsidR="00ED5E75">
        <w:rPr>
          <w:rFonts w:ascii="Tahoma" w:eastAsia="Arial Unicode MS" w:hAnsi="Tahoma" w:cs="Tahoma"/>
          <w:u w:color="000000"/>
          <w:bdr w:val="nil"/>
        </w:rPr>
        <w:t xml:space="preserve"> in </w:t>
      </w:r>
      <w:proofErr w:type="spellStart"/>
      <w:r w:rsidR="00ED5E75">
        <w:rPr>
          <w:rFonts w:ascii="Tahoma" w:eastAsia="Arial Unicode MS" w:hAnsi="Tahoma" w:cs="Tahoma"/>
          <w:u w:color="000000"/>
          <w:bdr w:val="nil"/>
        </w:rPr>
        <w:t>situ</w:t>
      </w:r>
      <w:proofErr w:type="spellEnd"/>
      <w:r w:rsidR="00ED5E75">
        <w:rPr>
          <w:rFonts w:ascii="Tahoma" w:eastAsia="Arial Unicode MS" w:hAnsi="Tahoma" w:cs="Tahoma"/>
          <w:u w:color="000000"/>
          <w:bdr w:val="nil"/>
        </w:rPr>
        <w:t>, vurdere regionale lymfeknuder</w:t>
      </w:r>
    </w:p>
    <w:p w:rsidR="00AF6890" w:rsidRPr="00D815EF" w:rsidRDefault="00AF6890" w:rsidP="00921742">
      <w:pPr>
        <w:rPr>
          <w:rFonts w:ascii="Tahoma" w:eastAsia="Arial Unicode MS" w:hAnsi="Tahoma" w:cs="Tahoma"/>
          <w:u w:color="000000"/>
          <w:bdr w:val="nil"/>
        </w:rPr>
      </w:pPr>
      <w:r>
        <w:rPr>
          <w:rFonts w:ascii="Tahoma" w:eastAsia="Arial Unicode MS" w:hAnsi="Tahoma" w:cs="Tahoma"/>
          <w:u w:color="000000"/>
          <w:bdr w:val="nil"/>
        </w:rPr>
        <w:t xml:space="preserve">-Skelne typiske maligne </w:t>
      </w:r>
      <w:r w:rsidR="00ED5E75">
        <w:rPr>
          <w:rFonts w:ascii="Tahoma" w:eastAsia="Arial Unicode MS" w:hAnsi="Tahoma" w:cs="Tahoma"/>
          <w:u w:color="000000"/>
          <w:bdr w:val="nil"/>
        </w:rPr>
        <w:t>tumorers</w:t>
      </w:r>
      <w:r>
        <w:rPr>
          <w:rFonts w:ascii="Tahoma" w:eastAsia="Arial Unicode MS" w:hAnsi="Tahoma" w:cs="Tahoma"/>
          <w:u w:color="000000"/>
          <w:bdr w:val="nil"/>
        </w:rPr>
        <w:t xml:space="preserve"> fra benigne tumorers og typiske forkalkninger ved benigne og maligne tilstande</w:t>
      </w:r>
    </w:p>
    <w:p w:rsidR="00921742" w:rsidRPr="007F7108" w:rsidRDefault="00921742" w:rsidP="007F7108">
      <w:pPr>
        <w:rPr>
          <w:rFonts w:ascii="Tahoma" w:eastAsia="Arial Unicode MS" w:hAnsi="Tahoma" w:cs="Tahoma"/>
          <w:i/>
          <w:u w:val="single"/>
          <w:bdr w:val="nil"/>
        </w:rPr>
      </w:pPr>
      <w:r w:rsidRPr="007F7108">
        <w:rPr>
          <w:rFonts w:ascii="Tahoma" w:eastAsia="Arial Unicode MS" w:hAnsi="Tahoma" w:cs="Tahoma"/>
          <w:i/>
          <w:u w:val="single"/>
          <w:bdr w:val="nil"/>
        </w:rPr>
        <w:t>Forandringer som følge af traume</w:t>
      </w:r>
    </w:p>
    <w:p w:rsidR="00AF6890" w:rsidRDefault="00AF6890" w:rsidP="00921742">
      <w:pPr>
        <w:pBdr>
          <w:top w:val="nil"/>
          <w:left w:val="nil"/>
          <w:bottom w:val="nil"/>
          <w:right w:val="nil"/>
          <w:between w:val="nil"/>
          <w:bar w:val="nil"/>
        </w:pBdr>
        <w:rPr>
          <w:rFonts w:ascii="Tahoma" w:hAnsi="Tahoma" w:cs="Tahoma"/>
        </w:rPr>
      </w:pPr>
      <w:r>
        <w:rPr>
          <w:rFonts w:ascii="Tahoma" w:hAnsi="Tahoma" w:cs="Tahoma"/>
        </w:rPr>
        <w:t xml:space="preserve">-Forandringer som følge af kirurgi og bestråling så som arvæv, ødem og </w:t>
      </w:r>
      <w:proofErr w:type="spellStart"/>
      <w:r>
        <w:rPr>
          <w:rFonts w:ascii="Tahoma" w:hAnsi="Tahoma" w:cs="Tahoma"/>
        </w:rPr>
        <w:t>fedtnekroser</w:t>
      </w:r>
      <w:proofErr w:type="spellEnd"/>
      <w:r>
        <w:rPr>
          <w:rFonts w:ascii="Tahoma" w:hAnsi="Tahoma" w:cs="Tahoma"/>
        </w:rPr>
        <w:t xml:space="preserve"> </w:t>
      </w:r>
    </w:p>
    <w:p w:rsidR="00784C9D" w:rsidRDefault="00784C9D" w:rsidP="00921742">
      <w:pPr>
        <w:pBdr>
          <w:top w:val="nil"/>
          <w:left w:val="nil"/>
          <w:bottom w:val="nil"/>
          <w:right w:val="nil"/>
          <w:between w:val="nil"/>
          <w:bar w:val="nil"/>
        </w:pBdr>
        <w:rPr>
          <w:rFonts w:ascii="Tahoma" w:hAnsi="Tahoma" w:cs="Tahoma"/>
        </w:rPr>
      </w:pPr>
    </w:p>
    <w:p w:rsidR="00425B5F" w:rsidRDefault="00425B5F" w:rsidP="00921742">
      <w:pPr>
        <w:pBdr>
          <w:top w:val="nil"/>
          <w:left w:val="nil"/>
          <w:bottom w:val="nil"/>
          <w:right w:val="nil"/>
          <w:between w:val="nil"/>
          <w:bar w:val="nil"/>
        </w:pBdr>
        <w:rPr>
          <w:rFonts w:ascii="Tahoma" w:hAnsi="Tahoma" w:cs="Tahoma"/>
        </w:rPr>
      </w:pPr>
      <w:r>
        <w:rPr>
          <w:rFonts w:ascii="Tahoma" w:hAnsi="Tahoma" w:cs="Tahoma"/>
        </w:rPr>
        <w:t>Har kendskab til mammas fysiologiske ændringer og betydning for diagnostikken</w:t>
      </w:r>
    </w:p>
    <w:p w:rsidR="00425B5F" w:rsidRDefault="00425B5F" w:rsidP="00921742">
      <w:pPr>
        <w:pBdr>
          <w:top w:val="nil"/>
          <w:left w:val="nil"/>
          <w:bottom w:val="nil"/>
          <w:right w:val="nil"/>
          <w:between w:val="nil"/>
          <w:bar w:val="nil"/>
        </w:pBdr>
        <w:rPr>
          <w:rFonts w:ascii="Tahoma" w:hAnsi="Tahoma" w:cs="Tahoma"/>
        </w:rPr>
      </w:pPr>
      <w:r>
        <w:rPr>
          <w:rFonts w:ascii="Tahoma" w:hAnsi="Tahoma" w:cs="Tahoma"/>
        </w:rPr>
        <w:t>Redegøre for  mammografiens standardprojektioner, komme med forslag til supplerende undersøgelser.</w:t>
      </w:r>
    </w:p>
    <w:p w:rsidR="00784C9D" w:rsidRDefault="00784C9D" w:rsidP="00921742">
      <w:pPr>
        <w:pBdr>
          <w:top w:val="nil"/>
          <w:left w:val="nil"/>
          <w:bottom w:val="nil"/>
          <w:right w:val="nil"/>
          <w:between w:val="nil"/>
          <w:bar w:val="nil"/>
        </w:pBdr>
        <w:rPr>
          <w:rFonts w:ascii="Tahoma" w:hAnsi="Tahoma" w:cs="Tahoma"/>
        </w:rPr>
      </w:pPr>
      <w:r>
        <w:rPr>
          <w:rFonts w:ascii="Tahoma" w:hAnsi="Tahoma" w:cs="Tahoma"/>
        </w:rPr>
        <w:t xml:space="preserve">Har kendskab til </w:t>
      </w:r>
      <w:proofErr w:type="spellStart"/>
      <w:r>
        <w:rPr>
          <w:rFonts w:ascii="Tahoma" w:hAnsi="Tahoma" w:cs="Tahoma"/>
        </w:rPr>
        <w:t>DBCGs</w:t>
      </w:r>
      <w:proofErr w:type="spellEnd"/>
      <w:r>
        <w:rPr>
          <w:rFonts w:ascii="Tahoma" w:hAnsi="Tahoma" w:cs="Tahoma"/>
        </w:rPr>
        <w:t xml:space="preserve"> retningsliner </w:t>
      </w:r>
      <w:r w:rsidR="00ED5E75">
        <w:rPr>
          <w:rFonts w:ascii="Tahoma" w:hAnsi="Tahoma" w:cs="Tahoma"/>
        </w:rPr>
        <w:t xml:space="preserve">for </w:t>
      </w:r>
      <w:r w:rsidR="007F7108">
        <w:rPr>
          <w:rFonts w:ascii="Tahoma" w:hAnsi="Tahoma" w:cs="Tahoma"/>
        </w:rPr>
        <w:t>diagnosticering</w:t>
      </w:r>
      <w:r w:rsidR="00ED5E75">
        <w:rPr>
          <w:rFonts w:ascii="Tahoma" w:hAnsi="Tahoma" w:cs="Tahoma"/>
        </w:rPr>
        <w:t xml:space="preserve"> af </w:t>
      </w:r>
      <w:r>
        <w:rPr>
          <w:rFonts w:ascii="Tahoma" w:hAnsi="Tahoma" w:cs="Tahoma"/>
        </w:rPr>
        <w:t xml:space="preserve"> </w:t>
      </w:r>
      <w:proofErr w:type="spellStart"/>
      <w:r>
        <w:rPr>
          <w:rFonts w:ascii="Tahoma" w:hAnsi="Tahoma" w:cs="Tahoma"/>
        </w:rPr>
        <w:t>mamma</w:t>
      </w:r>
      <w:r w:rsidR="00ED5E75">
        <w:rPr>
          <w:rFonts w:ascii="Tahoma" w:hAnsi="Tahoma" w:cs="Tahoma"/>
        </w:rPr>
        <w:t>sygdomme</w:t>
      </w:r>
      <w:proofErr w:type="spellEnd"/>
      <w:r w:rsidR="00ED5E75">
        <w:rPr>
          <w:rFonts w:ascii="Tahoma" w:hAnsi="Tahoma" w:cs="Tahoma"/>
        </w:rPr>
        <w:t xml:space="preserve">, herunder </w:t>
      </w:r>
      <w:proofErr w:type="spellStart"/>
      <w:r w:rsidR="00ED5E75">
        <w:rPr>
          <w:rFonts w:ascii="Tahoma" w:hAnsi="Tahoma" w:cs="Tahoma"/>
        </w:rPr>
        <w:t>tripletestens</w:t>
      </w:r>
      <w:proofErr w:type="spellEnd"/>
      <w:r w:rsidR="00ED5E75">
        <w:rPr>
          <w:rFonts w:ascii="Tahoma" w:hAnsi="Tahoma" w:cs="Tahoma"/>
        </w:rPr>
        <w:t xml:space="preserve"> principper og det integrerede diagnostiske system.</w:t>
      </w:r>
      <w:r w:rsidR="007F7108">
        <w:rPr>
          <w:rFonts w:ascii="Tahoma" w:hAnsi="Tahoma" w:cs="Tahoma"/>
        </w:rPr>
        <w:t xml:space="preserve"> </w:t>
      </w:r>
      <w:hyperlink r:id="rId9" w:history="1">
        <w:r w:rsidR="007F7108" w:rsidRPr="007F7108">
          <w:rPr>
            <w:rStyle w:val="Hyperlink"/>
            <w:rFonts w:ascii="Tahoma" w:hAnsi="Tahoma" w:cs="Tahoma"/>
          </w:rPr>
          <w:t>www.dbcg.dk (Diagnose)</w:t>
        </w:r>
      </w:hyperlink>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21742">
        <w:rPr>
          <w:rFonts w:ascii="Tahoma" w:eastAsia="Arial Unicode MS" w:hAnsi="Tahoma" w:cs="Tahoma"/>
          <w:b/>
          <w:color w:val="000000"/>
          <w:u w:color="000000"/>
          <w:bdr w:val="nil"/>
        </w:rPr>
        <w:t>Har viden om organiseret mammografiscreening</w:t>
      </w:r>
    </w:p>
    <w:p w:rsidR="00921742" w:rsidRDefault="00921742" w:rsidP="00921742">
      <w:pPr>
        <w:pBdr>
          <w:top w:val="nil"/>
          <w:left w:val="nil"/>
          <w:bottom w:val="nil"/>
          <w:right w:val="nil"/>
          <w:between w:val="nil"/>
          <w:bar w:val="nil"/>
        </w:pBdr>
        <w:rPr>
          <w:rFonts w:ascii="Tahoma" w:eastAsia="Arial Unicode MS"/>
          <w:u w:color="000000"/>
          <w:bdr w:val="nil"/>
          <w:lang w:eastAsia="en-US"/>
        </w:rPr>
      </w:pPr>
      <w:r>
        <w:rPr>
          <w:rFonts w:ascii="Tahoma" w:eastAsia="Arial Unicode MS"/>
          <w:u w:color="000000"/>
          <w:bdr w:val="nil"/>
          <w:lang w:eastAsia="en-US"/>
        </w:rPr>
        <w:t>Kan s</w:t>
      </w:r>
      <w:r w:rsidRPr="00B40FA2">
        <w:rPr>
          <w:rFonts w:ascii="Tahoma" w:eastAsia="Arial Unicode MS"/>
          <w:u w:color="000000"/>
          <w:bdr w:val="nil"/>
          <w:lang w:eastAsia="en-US"/>
        </w:rPr>
        <w:t>kelne mellem klinisk mammografi og screeningsmammografi</w:t>
      </w:r>
    </w:p>
    <w:p w:rsidR="00ED5E75" w:rsidRDefault="00ED5E75" w:rsidP="00921742">
      <w:pPr>
        <w:pBdr>
          <w:top w:val="nil"/>
          <w:left w:val="nil"/>
          <w:bottom w:val="nil"/>
          <w:right w:val="nil"/>
          <w:between w:val="nil"/>
          <w:bar w:val="nil"/>
        </w:pBdr>
        <w:rPr>
          <w:rFonts w:ascii="Tahoma" w:eastAsia="Arial Unicode MS"/>
          <w:u w:color="000000"/>
          <w:bdr w:val="nil"/>
          <w:lang w:eastAsia="en-US"/>
        </w:rPr>
      </w:pPr>
      <w:r>
        <w:rPr>
          <w:rFonts w:ascii="Tahoma" w:eastAsia="Arial Unicode MS"/>
          <w:u w:color="000000"/>
          <w:bdr w:val="nil"/>
          <w:lang w:eastAsia="en-US"/>
        </w:rPr>
        <w:t>Har k</w:t>
      </w:r>
      <w:r w:rsidRPr="00ED5E75">
        <w:rPr>
          <w:rFonts w:ascii="Tahoma" w:eastAsia="Arial Unicode MS"/>
          <w:u w:color="000000"/>
          <w:bdr w:val="nil"/>
          <w:lang w:eastAsia="en-US"/>
        </w:rPr>
        <w:t>endskab til m</w:t>
      </w:r>
      <w:r w:rsidRPr="00ED5E75">
        <w:rPr>
          <w:rFonts w:ascii="Tahoma" w:eastAsia="Arial Unicode MS"/>
          <w:u w:color="000000"/>
          <w:bdr w:val="nil"/>
          <w:lang w:eastAsia="en-US"/>
        </w:rPr>
        <w:t>å</w:t>
      </w:r>
      <w:r w:rsidRPr="00ED5E75">
        <w:rPr>
          <w:rFonts w:ascii="Tahoma" w:eastAsia="Arial Unicode MS"/>
          <w:u w:color="000000"/>
          <w:bdr w:val="nil"/>
          <w:lang w:eastAsia="en-US"/>
        </w:rPr>
        <w:t xml:space="preserve">lgruppen og baggrunden for mammografiscreening, herunder fordele og ulemper ved screening </w:t>
      </w:r>
    </w:p>
    <w:p w:rsidR="00ED5E75" w:rsidRDefault="00ED5E75" w:rsidP="00921742">
      <w:pPr>
        <w:pBdr>
          <w:top w:val="nil"/>
          <w:left w:val="nil"/>
          <w:bottom w:val="nil"/>
          <w:right w:val="nil"/>
          <w:between w:val="nil"/>
          <w:bar w:val="nil"/>
        </w:pBdr>
        <w:rPr>
          <w:rFonts w:ascii="Tahoma" w:eastAsia="Arial Unicode MS"/>
          <w:u w:color="000000"/>
          <w:bdr w:val="nil"/>
          <w:lang w:eastAsia="en-US"/>
        </w:rPr>
      </w:pPr>
      <w:r w:rsidRPr="00ED5E75">
        <w:rPr>
          <w:rFonts w:ascii="Tahoma" w:eastAsia="Arial Unicode MS"/>
          <w:u w:color="000000"/>
          <w:bdr w:val="nil"/>
          <w:lang w:eastAsia="en-US"/>
        </w:rPr>
        <w:t>Kendskab til principperne for kvalitetssikring af mammografiscreening</w:t>
      </w:r>
      <w:r>
        <w:rPr>
          <w:rFonts w:ascii="Tahoma" w:eastAsia="Arial Unicode MS"/>
          <w:u w:color="000000"/>
          <w:bdr w:val="nil"/>
          <w:lang w:eastAsia="en-US"/>
        </w:rPr>
        <w:t>,</w:t>
      </w:r>
      <w:r w:rsidRPr="00ED5E75">
        <w:rPr>
          <w:rFonts w:ascii="Tahoma" w:eastAsia="Arial Unicode MS"/>
          <w:u w:color="000000"/>
          <w:bdr w:val="nil"/>
          <w:lang w:eastAsia="en-US"/>
        </w:rPr>
        <w:t xml:space="preserve"> herunder kendskab til </w:t>
      </w:r>
      <w:hyperlink r:id="rId10" w:history="1">
        <w:r w:rsidRPr="00ED5E75">
          <w:rPr>
            <w:rStyle w:val="Hyperlink"/>
            <w:rFonts w:ascii="Tahoma" w:eastAsia="Arial Unicode MS"/>
            <w:u w:color="000000"/>
            <w:bdr w:val="nil"/>
            <w:lang w:eastAsia="en-US"/>
          </w:rPr>
          <w:t>”</w:t>
        </w:r>
        <w:r w:rsidRPr="00ED5E75">
          <w:rPr>
            <w:rStyle w:val="Hyperlink"/>
            <w:rFonts w:ascii="Tahoma" w:eastAsia="Arial Unicode MS"/>
            <w:u w:color="000000"/>
            <w:bdr w:val="nil"/>
            <w:lang w:eastAsia="en-US"/>
          </w:rPr>
          <w:t>Kliniske retningslinjer for mammografiscreening i Danmark</w:t>
        </w:r>
        <w:r w:rsidRPr="00ED5E75">
          <w:rPr>
            <w:rStyle w:val="Hyperlink"/>
            <w:rFonts w:ascii="Tahoma" w:eastAsia="Arial Unicode MS"/>
            <w:u w:color="000000"/>
            <w:bdr w:val="nil"/>
            <w:lang w:eastAsia="en-US"/>
          </w:rPr>
          <w:t>”</w:t>
        </w:r>
      </w:hyperlink>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ED5E75" w:rsidRDefault="00ED5E75"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21742">
        <w:rPr>
          <w:rFonts w:ascii="Tahoma" w:eastAsia="Arial Unicode MS" w:hAnsi="Tahoma" w:cs="Tahoma"/>
          <w:b/>
          <w:color w:val="000000"/>
          <w:u w:color="000000"/>
          <w:bdr w:val="nil"/>
        </w:rPr>
        <w:t>Har viden om diagnosticering af sygdomme i mammae med MR-skanning</w:t>
      </w:r>
    </w:p>
    <w:p w:rsidR="00921742" w:rsidRPr="007F7108" w:rsidRDefault="00921742" w:rsidP="007F7108">
      <w:pPr>
        <w:rPr>
          <w:rFonts w:ascii="Tahoma" w:eastAsia="Arial Unicode MS" w:hAnsi="Tahoma" w:cs="Tahoma"/>
          <w:i/>
          <w:u w:val="single"/>
          <w:bdr w:val="nil"/>
        </w:rPr>
      </w:pPr>
      <w:r w:rsidRPr="007F7108">
        <w:rPr>
          <w:rFonts w:ascii="Tahoma" w:eastAsia="Arial Unicode MS" w:hAnsi="Tahoma" w:cs="Tahoma"/>
          <w:i/>
          <w:u w:val="single"/>
          <w:bdr w:val="nil"/>
        </w:rPr>
        <w:t>Kendskab til indikationer og undersøgelsesmetoder med MR og kendskab til kriterier for malign/benign sygdom</w:t>
      </w:r>
    </w:p>
    <w:p w:rsidR="004250FB" w:rsidRDefault="004250FB" w:rsidP="004250FB">
      <w:pPr>
        <w:pBdr>
          <w:top w:val="nil"/>
          <w:left w:val="nil"/>
          <w:bottom w:val="nil"/>
          <w:right w:val="nil"/>
          <w:between w:val="nil"/>
          <w:bar w:val="nil"/>
        </w:pBdr>
      </w:pPr>
      <w:r>
        <w:rPr>
          <w:rFonts w:ascii="Tahoma" w:eastAsia="Arial Unicode MS" w:hAnsi="Tahoma" w:cs="Tahoma"/>
          <w:color w:val="000000"/>
          <w:u w:color="000000"/>
          <w:bdr w:val="nil"/>
        </w:rPr>
        <w:lastRenderedPageBreak/>
        <w:t xml:space="preserve">- </w:t>
      </w:r>
      <w:r w:rsidRPr="004250FB">
        <w:rPr>
          <w:rFonts w:ascii="Tahoma" w:eastAsia="Arial Unicode MS" w:hAnsi="Tahoma" w:cs="Tahoma"/>
          <w:color w:val="000000"/>
          <w:u w:color="000000"/>
          <w:bdr w:val="nil"/>
        </w:rPr>
        <w:t>K</w:t>
      </w:r>
      <w:r w:rsidR="008C0F11">
        <w:rPr>
          <w:rFonts w:ascii="Tahoma" w:eastAsia="Arial Unicode MS" w:hAnsi="Tahoma" w:cs="Tahoma"/>
          <w:color w:val="000000"/>
          <w:u w:color="000000"/>
          <w:bdr w:val="nil"/>
        </w:rPr>
        <w:t>an</w:t>
      </w:r>
      <w:r w:rsidRPr="004250FB">
        <w:rPr>
          <w:rFonts w:ascii="Tahoma" w:eastAsia="Arial Unicode MS" w:hAnsi="Tahoma" w:cs="Tahoma"/>
          <w:color w:val="000000"/>
          <w:u w:color="000000"/>
          <w:bdr w:val="nil"/>
        </w:rPr>
        <w:t xml:space="preserve"> angive indikationer for MR-mammografi</w:t>
      </w:r>
    </w:p>
    <w:p w:rsidR="004250FB" w:rsidRDefault="004250FB" w:rsidP="00921742">
      <w:pPr>
        <w:pBdr>
          <w:top w:val="nil"/>
          <w:left w:val="nil"/>
          <w:bottom w:val="nil"/>
          <w:right w:val="nil"/>
          <w:between w:val="nil"/>
          <w:bar w:val="nil"/>
        </w:pBdr>
        <w:rPr>
          <w:rFonts w:ascii="Tahoma" w:eastAsia="Arial Unicode MS" w:hAnsi="Tahoma" w:cs="Tahoma"/>
          <w:color w:val="000000"/>
          <w:u w:color="000000"/>
          <w:bdr w:val="nil"/>
        </w:rPr>
      </w:pPr>
    </w:p>
    <w:p w:rsidR="00921742" w:rsidRDefault="004250FB" w:rsidP="00996686">
      <w:pPr>
        <w:pBdr>
          <w:top w:val="nil"/>
          <w:left w:val="nil"/>
          <w:bottom w:val="nil"/>
          <w:right w:val="nil"/>
          <w:between w:val="nil"/>
          <w:bar w:val="nil"/>
        </w:pBdr>
        <w:rPr>
          <w:rFonts w:ascii="Tahoma" w:eastAsia="Arial Unicode MS" w:hAnsi="Tahoma" w:cs="Tahoma"/>
          <w:b/>
          <w:color w:val="000000"/>
          <w:u w:color="000000"/>
          <w:bdr w:val="nil"/>
        </w:rPr>
      </w:pPr>
      <w:r>
        <w:rPr>
          <w:rFonts w:ascii="Tahoma" w:eastAsia="Arial Unicode MS" w:hAnsi="Tahoma" w:cs="Tahoma"/>
          <w:color w:val="000000"/>
          <w:u w:color="000000"/>
          <w:bdr w:val="nil"/>
        </w:rPr>
        <w:t>-</w:t>
      </w:r>
      <w:r w:rsidRPr="004250FB">
        <w:rPr>
          <w:rFonts w:ascii="Tahoma" w:eastAsia="Arial Unicode MS" w:hAnsi="Tahoma" w:cs="Tahoma"/>
          <w:color w:val="000000"/>
          <w:u w:color="000000"/>
          <w:bdr w:val="nil"/>
        </w:rPr>
        <w:t>Kender de vigtigste diagnostiske kriterier for maligne og benigne tumorers i mammae og betydningen af anvendelsen af kontrastmiddel</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Pr="00996686" w:rsidRDefault="00996686"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96686">
        <w:rPr>
          <w:rFonts w:ascii="Tahoma" w:eastAsia="Arial Unicode MS" w:hAnsi="Tahoma" w:cs="Tahoma"/>
          <w:b/>
          <w:color w:val="000000"/>
          <w:u w:color="000000"/>
          <w:bdr w:val="nil"/>
        </w:rPr>
        <w:t xml:space="preserve">Konkretisering af kompetencen </w:t>
      </w:r>
      <w:r w:rsidR="00921742" w:rsidRPr="00996686">
        <w:rPr>
          <w:rFonts w:ascii="Tahoma" w:eastAsia="Arial Unicode MS" w:hAnsi="Tahoma" w:cs="Tahoma"/>
          <w:b/>
          <w:color w:val="000000"/>
          <w:u w:color="000000"/>
          <w:bdr w:val="nil"/>
        </w:rPr>
        <w:t>4.2</w:t>
      </w:r>
      <w:r w:rsidRPr="00996686">
        <w:rPr>
          <w:rFonts w:ascii="Tahoma" w:eastAsia="Arial Unicode MS" w:hAnsi="Tahoma" w:cs="Tahoma"/>
          <w:b/>
          <w:color w:val="000000"/>
          <w:u w:color="000000"/>
          <w:bdr w:val="nil"/>
        </w:rPr>
        <w:t>:</w:t>
      </w:r>
      <w:r w:rsidR="00921742" w:rsidRPr="00996686">
        <w:rPr>
          <w:rFonts w:ascii="Tahoma" w:eastAsia="Arial Unicode MS" w:hAnsi="Tahoma" w:cs="Tahoma"/>
          <w:b/>
          <w:color w:val="000000"/>
          <w:u w:color="000000"/>
          <w:bdr w:val="nil"/>
        </w:rPr>
        <w:t xml:space="preserve"> </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21742">
        <w:rPr>
          <w:rFonts w:ascii="Tahoma" w:eastAsia="Arial Unicode MS" w:hAnsi="Tahoma" w:cs="Tahoma"/>
          <w:b/>
          <w:color w:val="000000"/>
          <w:u w:color="000000"/>
          <w:bdr w:val="nil"/>
        </w:rPr>
        <w:t>Kan udføre og tolke klinisk mammaundersøgelse</w:t>
      </w:r>
    </w:p>
    <w:p w:rsidR="00921742" w:rsidRPr="004250FB" w:rsidRDefault="004250FB" w:rsidP="004250FB">
      <w:pPr>
        <w:rPr>
          <w:rFonts w:ascii="Tahoma" w:eastAsia="Arial Unicode MS" w:hAnsi="Tahoma" w:cs="Tahoma"/>
          <w:bdr w:val="nil"/>
          <w:lang w:eastAsia="en-US"/>
        </w:rPr>
      </w:pPr>
      <w:r>
        <w:rPr>
          <w:rFonts w:ascii="Tahoma" w:eastAsia="Arial Unicode MS" w:hAnsi="Tahoma" w:cs="Tahoma"/>
          <w:u w:color="000000"/>
          <w:bdr w:val="nil"/>
          <w:lang w:eastAsia="en-US"/>
        </w:rPr>
        <w:t>-</w:t>
      </w:r>
      <w:r w:rsidR="008C0F11">
        <w:rPr>
          <w:rFonts w:ascii="Tahoma" w:eastAsia="Arial Unicode MS" w:hAnsi="Tahoma" w:cs="Tahoma"/>
          <w:u w:color="000000"/>
          <w:bdr w:val="nil"/>
          <w:lang w:eastAsia="en-US"/>
        </w:rPr>
        <w:t xml:space="preserve"> </w:t>
      </w:r>
      <w:r w:rsidR="00ED5E75" w:rsidRPr="004250FB">
        <w:rPr>
          <w:rFonts w:ascii="Tahoma" w:eastAsia="Arial Unicode MS" w:hAnsi="Tahoma" w:cs="Tahoma"/>
          <w:u w:color="000000"/>
          <w:bdr w:val="nil"/>
          <w:lang w:eastAsia="en-US"/>
        </w:rPr>
        <w:t xml:space="preserve">Kan </w:t>
      </w:r>
      <w:r w:rsidR="007F7108">
        <w:rPr>
          <w:rFonts w:ascii="Tahoma" w:eastAsia="Arial Unicode MS" w:hAnsi="Tahoma" w:cs="Tahoma"/>
          <w:u w:color="000000"/>
          <w:bdr w:val="nil"/>
          <w:lang w:eastAsia="en-US"/>
        </w:rPr>
        <w:t xml:space="preserve">supplere anamnesen og </w:t>
      </w:r>
      <w:r w:rsidR="00ED5E75" w:rsidRPr="004250FB">
        <w:rPr>
          <w:rFonts w:ascii="Tahoma" w:eastAsia="Arial Unicode MS" w:hAnsi="Tahoma" w:cs="Tahoma"/>
          <w:u w:color="000000"/>
          <w:bdr w:val="nil"/>
          <w:lang w:eastAsia="en-US"/>
        </w:rPr>
        <w:t xml:space="preserve">udføre </w:t>
      </w:r>
      <w:r w:rsidR="00E27098">
        <w:rPr>
          <w:rFonts w:ascii="Tahoma" w:eastAsia="Arial Unicode MS" w:hAnsi="Tahoma" w:cs="Tahoma"/>
          <w:u w:color="000000"/>
          <w:bdr w:val="nil"/>
          <w:lang w:eastAsia="en-US"/>
        </w:rPr>
        <w:t xml:space="preserve">og beskrive </w:t>
      </w:r>
      <w:r w:rsidR="00ED5E75" w:rsidRPr="004250FB">
        <w:rPr>
          <w:rFonts w:ascii="Tahoma" w:eastAsia="Arial Unicode MS" w:hAnsi="Tahoma" w:cs="Tahoma"/>
          <w:u w:color="000000"/>
          <w:bdr w:val="nil"/>
          <w:lang w:eastAsia="en-US"/>
        </w:rPr>
        <w:t xml:space="preserve">en objektiv </w:t>
      </w:r>
      <w:r w:rsidRPr="004250FB">
        <w:rPr>
          <w:rFonts w:ascii="Tahoma" w:eastAsia="Arial Unicode MS" w:hAnsi="Tahoma" w:cs="Tahoma"/>
          <w:u w:color="000000"/>
          <w:bdr w:val="nil"/>
          <w:lang w:eastAsia="en-US"/>
        </w:rPr>
        <w:t>undersøgelse</w:t>
      </w:r>
      <w:r w:rsidR="00ED5E75" w:rsidRPr="004250FB">
        <w:rPr>
          <w:rFonts w:ascii="Tahoma" w:eastAsia="Arial Unicode MS" w:hAnsi="Tahoma" w:cs="Tahoma"/>
          <w:u w:color="000000"/>
          <w:bdr w:val="nil"/>
          <w:lang w:eastAsia="en-US"/>
        </w:rPr>
        <w:t xml:space="preserve"> af mammae og regionale lymfeknude</w:t>
      </w:r>
      <w:r w:rsidRPr="004250FB">
        <w:rPr>
          <w:rFonts w:ascii="Tahoma" w:eastAsia="Arial Unicode MS" w:hAnsi="Tahoma" w:cs="Tahoma"/>
          <w:u w:color="000000"/>
          <w:bdr w:val="nil"/>
          <w:lang w:eastAsia="en-US"/>
        </w:rPr>
        <w:t>r</w:t>
      </w:r>
      <w:r w:rsidR="007F7108">
        <w:rPr>
          <w:rFonts w:ascii="Tahoma" w:eastAsia="Arial Unicode MS" w:hAnsi="Tahoma" w:cs="Tahoma"/>
          <w:u w:color="000000"/>
          <w:bdr w:val="nil"/>
          <w:lang w:eastAsia="en-US"/>
        </w:rPr>
        <w:t>,</w:t>
      </w:r>
      <w:r w:rsidR="009571ED">
        <w:rPr>
          <w:rFonts w:ascii="Tahoma" w:eastAsia="Arial Unicode MS" w:hAnsi="Tahoma" w:cs="Tahoma"/>
          <w:u w:color="000000"/>
          <w:bdr w:val="nil"/>
          <w:lang w:eastAsia="en-US"/>
        </w:rPr>
        <w:t xml:space="preserve"> med inspektion og </w:t>
      </w:r>
      <w:proofErr w:type="spellStart"/>
      <w:r w:rsidR="009571ED">
        <w:rPr>
          <w:rFonts w:ascii="Tahoma" w:eastAsia="Arial Unicode MS" w:hAnsi="Tahoma" w:cs="Tahoma"/>
          <w:u w:color="000000"/>
          <w:bdr w:val="nil"/>
          <w:lang w:eastAsia="en-US"/>
        </w:rPr>
        <w:t>palpation</w:t>
      </w:r>
      <w:proofErr w:type="spellEnd"/>
      <w:r>
        <w:rPr>
          <w:rFonts w:ascii="Tahoma" w:eastAsia="Arial Unicode MS" w:hAnsi="Tahoma" w:cs="Tahoma"/>
          <w:u w:color="000000"/>
          <w:bdr w:val="nil"/>
          <w:lang w:eastAsia="en-US"/>
        </w:rPr>
        <w:t>,</w:t>
      </w:r>
      <w:r w:rsidRPr="004250FB">
        <w:rPr>
          <w:rFonts w:ascii="Tahoma" w:eastAsia="Arial Unicode MS" w:hAnsi="Tahoma" w:cs="Tahoma"/>
          <w:u w:color="000000"/>
          <w:bdr w:val="nil"/>
          <w:lang w:eastAsia="en-US"/>
        </w:rPr>
        <w:t xml:space="preserve"> </w:t>
      </w:r>
      <w:r w:rsidR="007F7108">
        <w:rPr>
          <w:rFonts w:ascii="Tahoma" w:eastAsia="Arial Unicode MS" w:hAnsi="Tahoma" w:cs="Tahoma"/>
          <w:u w:color="000000"/>
          <w:bdr w:val="nil"/>
          <w:lang w:eastAsia="en-US"/>
        </w:rPr>
        <w:t>samt</w:t>
      </w:r>
      <w:r w:rsidRPr="004250FB">
        <w:rPr>
          <w:rFonts w:ascii="Tahoma" w:eastAsia="Arial Unicode MS" w:hAnsi="Tahoma" w:cs="Tahoma"/>
          <w:u w:color="000000"/>
          <w:bdr w:val="nil"/>
          <w:lang w:eastAsia="en-US"/>
        </w:rPr>
        <w:t xml:space="preserve"> relatere resultatet til de </w:t>
      </w:r>
      <w:r w:rsidR="00ED5E75" w:rsidRPr="004250FB">
        <w:rPr>
          <w:rFonts w:ascii="Tahoma" w:eastAsia="Arial Unicode MS" w:hAnsi="Tahoma" w:cs="Tahoma"/>
          <w:u w:color="000000"/>
          <w:bdr w:val="nil"/>
          <w:lang w:eastAsia="en-US"/>
        </w:rPr>
        <w:t>mammografiske og ultrasoniske fund</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P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r w:rsidRPr="00921742">
        <w:rPr>
          <w:rFonts w:ascii="Tahoma" w:eastAsia="Arial Unicode MS" w:hAnsi="Tahoma" w:cs="Tahoma"/>
          <w:b/>
          <w:color w:val="000000"/>
          <w:u w:color="000000"/>
          <w:bdr w:val="nil"/>
        </w:rPr>
        <w:t>Kan udføre og tolke ultralydsundersøgelse af mammae samt udføre ultralydsvejledt intervention</w:t>
      </w: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p>
    <w:p w:rsidR="00921742" w:rsidRPr="007F7108" w:rsidRDefault="00921742" w:rsidP="00076FEC">
      <w:pPr>
        <w:rPr>
          <w:rFonts w:ascii="Tahoma" w:eastAsia="Arial Unicode MS" w:hAnsi="Tahoma" w:cs="Tahoma"/>
          <w:i/>
          <w:u w:val="single"/>
          <w:bdr w:val="nil"/>
        </w:rPr>
      </w:pPr>
      <w:r w:rsidRPr="007F7108">
        <w:rPr>
          <w:rFonts w:ascii="Tahoma" w:eastAsia="Arial Unicode MS" w:hAnsi="Tahoma" w:cs="Tahoma"/>
          <w:i/>
          <w:u w:val="single"/>
          <w:bdr w:val="nil"/>
        </w:rPr>
        <w:t>Kan udføre skanning og diagnosticere de hyppig</w:t>
      </w:r>
      <w:r w:rsidR="004250FB" w:rsidRPr="007F7108">
        <w:rPr>
          <w:rFonts w:ascii="Tahoma" w:eastAsia="Arial Unicode MS" w:hAnsi="Tahoma" w:cs="Tahoma"/>
          <w:i/>
          <w:u w:val="single"/>
          <w:bdr w:val="nil"/>
        </w:rPr>
        <w:t xml:space="preserve">ste sygdomme i mamma, herunder </w:t>
      </w:r>
      <w:r w:rsidR="00076FEC" w:rsidRPr="007F7108">
        <w:rPr>
          <w:rFonts w:ascii="Tahoma" w:eastAsia="Arial Unicode MS" w:hAnsi="Tahoma" w:cs="Tahoma"/>
          <w:i/>
          <w:u w:val="single"/>
          <w:bdr w:val="nil"/>
        </w:rPr>
        <w:t xml:space="preserve"> regionale lymfeknuder</w:t>
      </w:r>
    </w:p>
    <w:p w:rsidR="00076FEC" w:rsidRPr="00076FEC" w:rsidRDefault="00076FEC" w:rsidP="00076FEC">
      <w:pPr>
        <w:rPr>
          <w:rFonts w:ascii="Tahoma" w:eastAsia="Arial Unicode MS" w:hAnsi="Tahoma" w:cs="Tahoma"/>
          <w:u w:color="000000"/>
          <w:bdr w:val="nil"/>
          <w:lang w:eastAsia="en-US"/>
        </w:rPr>
      </w:pPr>
      <w:r>
        <w:rPr>
          <w:rFonts w:ascii="Tahoma" w:eastAsia="Arial Unicode MS" w:hAnsi="Tahoma" w:cs="Tahoma"/>
          <w:u w:color="000000"/>
          <w:bdr w:val="nil"/>
          <w:lang w:eastAsia="en-US"/>
        </w:rPr>
        <w:t xml:space="preserve">- kan udføre systematisk </w:t>
      </w:r>
      <w:proofErr w:type="spellStart"/>
      <w:r>
        <w:rPr>
          <w:rFonts w:ascii="Tahoma" w:eastAsia="Arial Unicode MS" w:hAnsi="Tahoma" w:cs="Tahoma"/>
          <w:u w:color="000000"/>
          <w:bdr w:val="nil"/>
          <w:lang w:eastAsia="en-US"/>
        </w:rPr>
        <w:t>ultralydskanning</w:t>
      </w:r>
      <w:proofErr w:type="spellEnd"/>
      <w:r>
        <w:rPr>
          <w:rFonts w:ascii="Tahoma" w:eastAsia="Arial Unicode MS" w:hAnsi="Tahoma" w:cs="Tahoma"/>
          <w:u w:color="000000"/>
          <w:bdr w:val="nil"/>
          <w:lang w:eastAsia="en-US"/>
        </w:rPr>
        <w:t xml:space="preserve"> af mammae og axiller, </w:t>
      </w:r>
      <w:r w:rsidR="001A7891">
        <w:rPr>
          <w:rFonts w:ascii="Tahoma" w:eastAsia="Arial Unicode MS" w:hAnsi="Tahoma" w:cs="Tahoma"/>
          <w:u w:color="000000"/>
          <w:bdr w:val="nil"/>
          <w:lang w:eastAsia="en-US"/>
        </w:rPr>
        <w:t xml:space="preserve">samt </w:t>
      </w:r>
      <w:r>
        <w:rPr>
          <w:rFonts w:ascii="Tahoma" w:eastAsia="Arial Unicode MS" w:hAnsi="Tahoma" w:cs="Tahoma"/>
          <w:u w:color="000000"/>
          <w:bdr w:val="nil"/>
          <w:lang w:eastAsia="en-US"/>
        </w:rPr>
        <w:t xml:space="preserve">beskrive undersøgelsen og komme med forslag til eventuel </w:t>
      </w:r>
      <w:proofErr w:type="spellStart"/>
      <w:r>
        <w:rPr>
          <w:rFonts w:ascii="Tahoma" w:eastAsia="Arial Unicode MS" w:hAnsi="Tahoma" w:cs="Tahoma"/>
          <w:u w:color="000000"/>
          <w:bdr w:val="nil"/>
          <w:lang w:eastAsia="en-US"/>
        </w:rPr>
        <w:t>interventionel</w:t>
      </w:r>
      <w:proofErr w:type="spellEnd"/>
      <w:r>
        <w:rPr>
          <w:rFonts w:ascii="Tahoma" w:eastAsia="Arial Unicode MS" w:hAnsi="Tahoma" w:cs="Tahoma"/>
          <w:u w:color="000000"/>
          <w:bdr w:val="nil"/>
          <w:lang w:eastAsia="en-US"/>
        </w:rPr>
        <w:t xml:space="preserve"> procedure.</w:t>
      </w:r>
    </w:p>
    <w:p w:rsidR="00076FEC" w:rsidRPr="00076FEC" w:rsidRDefault="00076FEC" w:rsidP="00076FEC">
      <w:pPr>
        <w:pBdr>
          <w:top w:val="nil"/>
          <w:left w:val="nil"/>
          <w:bottom w:val="nil"/>
          <w:right w:val="nil"/>
          <w:between w:val="nil"/>
          <w:bar w:val="nil"/>
        </w:pBdr>
        <w:rPr>
          <w:rFonts w:ascii="Tahoma" w:eastAsia="Arial Unicode MS" w:hAnsi="Tahoma" w:cs="Tahoma"/>
          <w:u w:color="000000"/>
          <w:bdr w:val="nil"/>
          <w:lang w:eastAsia="en-US"/>
        </w:rPr>
      </w:pPr>
    </w:p>
    <w:p w:rsidR="00921742" w:rsidRPr="007F7108" w:rsidRDefault="00921742" w:rsidP="007F7108">
      <w:pPr>
        <w:rPr>
          <w:rFonts w:ascii="Tahoma" w:eastAsia="Arial Unicode MS" w:hAnsi="Tahoma" w:cs="Tahoma"/>
          <w:i/>
          <w:u w:val="single"/>
          <w:bdr w:val="nil"/>
        </w:rPr>
      </w:pPr>
      <w:r w:rsidRPr="007F7108">
        <w:rPr>
          <w:rFonts w:ascii="Tahoma" w:eastAsia="Arial Unicode MS" w:hAnsi="Tahoma" w:cs="Tahoma"/>
          <w:i/>
          <w:u w:val="single"/>
          <w:bdr w:val="nil"/>
        </w:rPr>
        <w:t>Kan foretage ultralydsvejledt punktur/drænage af ansamling og absces</w:t>
      </w:r>
    </w:p>
    <w:p w:rsidR="001A7891" w:rsidRPr="00076FEC" w:rsidRDefault="001A7891" w:rsidP="00076FEC">
      <w:pPr>
        <w:pBdr>
          <w:top w:val="nil"/>
          <w:left w:val="nil"/>
          <w:bottom w:val="nil"/>
          <w:right w:val="nil"/>
          <w:between w:val="nil"/>
          <w:bar w:val="nil"/>
        </w:pBdr>
        <w:rPr>
          <w:rFonts w:ascii="Tahoma" w:eastAsia="Arial Unicode MS" w:hAnsi="Tahoma" w:cs="Tahoma"/>
          <w:u w:color="000000"/>
          <w:bdr w:val="nil"/>
          <w:lang w:eastAsia="en-US"/>
        </w:rPr>
      </w:pPr>
      <w:r>
        <w:rPr>
          <w:rFonts w:ascii="Tahoma" w:eastAsia="Arial Unicode MS" w:hAnsi="Tahoma" w:cs="Tahoma"/>
          <w:u w:color="000000"/>
          <w:bdr w:val="nil"/>
          <w:lang w:eastAsia="en-US"/>
        </w:rPr>
        <w:t xml:space="preserve"> - kan på </w:t>
      </w:r>
      <w:r w:rsidR="00424C2B">
        <w:rPr>
          <w:rFonts w:ascii="Tahoma" w:eastAsia="Arial Unicode MS" w:hAnsi="Tahoma" w:cs="Tahoma"/>
          <w:u w:color="000000"/>
          <w:bdr w:val="nil"/>
          <w:lang w:eastAsia="en-US"/>
        </w:rPr>
        <w:t>forsvarlig</w:t>
      </w:r>
      <w:r>
        <w:rPr>
          <w:rFonts w:ascii="Tahoma" w:eastAsia="Arial Unicode MS" w:hAnsi="Tahoma" w:cs="Tahoma"/>
          <w:u w:color="000000"/>
          <w:bdr w:val="nil"/>
          <w:lang w:eastAsia="en-US"/>
        </w:rPr>
        <w:t xml:space="preserve"> vis fortage </w:t>
      </w:r>
      <w:proofErr w:type="spellStart"/>
      <w:r>
        <w:rPr>
          <w:rFonts w:ascii="Tahoma" w:eastAsia="Arial Unicode MS" w:hAnsi="Tahoma" w:cs="Tahoma"/>
          <w:u w:color="000000"/>
          <w:bdr w:val="nil"/>
          <w:lang w:eastAsia="en-US"/>
        </w:rPr>
        <w:t>ultralydvejledt</w:t>
      </w:r>
      <w:proofErr w:type="spellEnd"/>
      <w:r>
        <w:rPr>
          <w:rFonts w:ascii="Tahoma" w:eastAsia="Arial Unicode MS" w:hAnsi="Tahoma" w:cs="Tahoma"/>
          <w:u w:color="000000"/>
          <w:bdr w:val="nil"/>
          <w:lang w:eastAsia="en-US"/>
        </w:rPr>
        <w:t xml:space="preserve"> aspiration og/eller drænanlæggelse i </w:t>
      </w:r>
      <w:proofErr w:type="spellStart"/>
      <w:r>
        <w:rPr>
          <w:rFonts w:ascii="Tahoma" w:eastAsia="Arial Unicode MS" w:hAnsi="Tahoma" w:cs="Tahoma"/>
          <w:u w:color="000000"/>
          <w:bdr w:val="nil"/>
          <w:lang w:eastAsia="en-US"/>
        </w:rPr>
        <w:t>mammaabsces</w:t>
      </w:r>
      <w:proofErr w:type="spellEnd"/>
      <w:r>
        <w:rPr>
          <w:rFonts w:ascii="Tahoma" w:eastAsia="Arial Unicode MS" w:hAnsi="Tahoma" w:cs="Tahoma"/>
          <w:u w:color="000000"/>
          <w:bdr w:val="nil"/>
          <w:lang w:eastAsia="en-US"/>
        </w:rPr>
        <w:t xml:space="preserve"> (afhængig af afdelingens politik)</w:t>
      </w:r>
    </w:p>
    <w:p w:rsidR="00921742" w:rsidRDefault="00921742" w:rsidP="00921742">
      <w:pPr>
        <w:rPr>
          <w:rFonts w:ascii="Tahoma" w:eastAsia="Arial Unicode MS" w:hAnsi="Tahoma" w:cs="Tahoma"/>
          <w:u w:color="000000"/>
          <w:bdr w:val="nil"/>
          <w:lang w:eastAsia="en-US"/>
        </w:rPr>
      </w:pPr>
    </w:p>
    <w:p w:rsidR="00921742" w:rsidRPr="007F7108" w:rsidRDefault="00921742" w:rsidP="001A7891">
      <w:pPr>
        <w:rPr>
          <w:rFonts w:ascii="Tahoma" w:eastAsia="Arial Unicode MS" w:hAnsi="Tahoma" w:cs="Tahoma"/>
          <w:i/>
          <w:u w:val="single"/>
          <w:bdr w:val="nil"/>
        </w:rPr>
      </w:pPr>
      <w:r w:rsidRPr="007F7108">
        <w:rPr>
          <w:rFonts w:ascii="Tahoma" w:eastAsia="Arial Unicode MS" w:hAnsi="Tahoma" w:cs="Tahoma"/>
          <w:i/>
          <w:u w:val="single"/>
          <w:bdr w:val="nil"/>
        </w:rPr>
        <w:t>Kan fortage ultralydsvejledt biopsi af mammae og axiller</w:t>
      </w:r>
    </w:p>
    <w:p w:rsidR="001A7891" w:rsidRDefault="001A7891" w:rsidP="001A7891">
      <w:pPr>
        <w:rPr>
          <w:rFonts w:ascii="Tahoma" w:eastAsia="Arial Unicode MS" w:hAnsi="Tahoma" w:cs="Tahoma"/>
          <w:color w:val="000000"/>
          <w:u w:color="000000"/>
          <w:bdr w:val="nil"/>
        </w:rPr>
      </w:pPr>
      <w:r>
        <w:rPr>
          <w:rFonts w:ascii="Tahoma" w:eastAsia="Arial Unicode MS" w:hAnsi="Tahoma" w:cs="Tahoma"/>
          <w:color w:val="000000"/>
          <w:u w:color="000000"/>
          <w:bdr w:val="nil"/>
        </w:rPr>
        <w:t>-</w:t>
      </w:r>
      <w:r w:rsidR="008C0F11">
        <w:rPr>
          <w:rFonts w:ascii="Tahoma" w:eastAsia="Arial Unicode MS" w:hAnsi="Tahoma" w:cs="Tahoma"/>
          <w:color w:val="000000"/>
          <w:u w:color="000000"/>
          <w:bdr w:val="nil"/>
        </w:rPr>
        <w:t xml:space="preserve"> </w:t>
      </w:r>
      <w:r>
        <w:rPr>
          <w:rFonts w:ascii="Tahoma" w:eastAsia="Arial Unicode MS" w:hAnsi="Tahoma" w:cs="Tahoma"/>
          <w:color w:val="000000"/>
          <w:u w:color="000000"/>
          <w:bdr w:val="nil"/>
        </w:rPr>
        <w:t>kan vælge den mest hensigtsmæssige biopsiudstyr afhængig af problemstillingen.</w:t>
      </w:r>
    </w:p>
    <w:p w:rsidR="001A7891" w:rsidRPr="001A7891" w:rsidRDefault="001A7891" w:rsidP="001A7891">
      <w:pPr>
        <w:rPr>
          <w:rFonts w:ascii="Tahoma" w:eastAsia="Arial Unicode MS" w:hAnsi="Tahoma" w:cs="Tahoma"/>
          <w:color w:val="000000"/>
          <w:u w:color="000000"/>
          <w:bdr w:val="nil"/>
        </w:rPr>
      </w:pPr>
      <w:r>
        <w:rPr>
          <w:rFonts w:ascii="Tahoma" w:eastAsia="Arial Unicode MS" w:hAnsi="Tahoma" w:cs="Tahoma"/>
          <w:color w:val="000000"/>
          <w:u w:color="000000"/>
          <w:bdr w:val="nil"/>
        </w:rPr>
        <w:t xml:space="preserve">- Kan på </w:t>
      </w:r>
      <w:r w:rsidR="00424C2B">
        <w:rPr>
          <w:rFonts w:ascii="Tahoma" w:eastAsia="Arial Unicode MS" w:hAnsi="Tahoma" w:cs="Tahoma"/>
          <w:color w:val="000000"/>
          <w:u w:color="000000"/>
          <w:bdr w:val="nil"/>
        </w:rPr>
        <w:t>forsvarlig</w:t>
      </w:r>
      <w:r>
        <w:rPr>
          <w:rFonts w:ascii="Tahoma" w:eastAsia="Arial Unicode MS" w:hAnsi="Tahoma" w:cs="Tahoma"/>
          <w:color w:val="000000"/>
          <w:u w:color="000000"/>
          <w:bdr w:val="nil"/>
        </w:rPr>
        <w:t xml:space="preserve"> vis </w:t>
      </w:r>
      <w:r w:rsidR="007F7108">
        <w:rPr>
          <w:rFonts w:ascii="Tahoma" w:eastAsia="Arial Unicode MS" w:hAnsi="Tahoma" w:cs="Tahoma"/>
          <w:color w:val="000000"/>
          <w:u w:color="000000"/>
          <w:bdr w:val="nil"/>
        </w:rPr>
        <w:t>uføre</w:t>
      </w:r>
      <w:r>
        <w:rPr>
          <w:rFonts w:ascii="Tahoma" w:eastAsia="Arial Unicode MS" w:hAnsi="Tahoma" w:cs="Tahoma"/>
          <w:color w:val="000000"/>
          <w:u w:color="000000"/>
          <w:bdr w:val="nil"/>
        </w:rPr>
        <w:t xml:space="preserve"> finnåls og </w:t>
      </w:r>
      <w:proofErr w:type="spellStart"/>
      <w:r>
        <w:rPr>
          <w:rFonts w:ascii="Tahoma" w:eastAsia="Arial Unicode MS" w:hAnsi="Tahoma" w:cs="Tahoma"/>
          <w:color w:val="000000"/>
          <w:u w:color="000000"/>
          <w:bdr w:val="nil"/>
        </w:rPr>
        <w:t>grovnnålsbiopsi</w:t>
      </w:r>
      <w:proofErr w:type="spellEnd"/>
      <w:r>
        <w:rPr>
          <w:rFonts w:ascii="Tahoma" w:eastAsia="Arial Unicode MS" w:hAnsi="Tahoma" w:cs="Tahoma"/>
          <w:color w:val="000000"/>
          <w:u w:color="000000"/>
          <w:bdr w:val="nil"/>
        </w:rPr>
        <w:t>.</w:t>
      </w:r>
    </w:p>
    <w:p w:rsidR="00921742" w:rsidRPr="00B40FA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color w:val="000000"/>
          <w:u w:color="000000"/>
          <w:bdr w:val="nil"/>
        </w:rPr>
      </w:pPr>
    </w:p>
    <w:p w:rsidR="00921742" w:rsidRP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P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921742" w:rsidRPr="00921742" w:rsidRDefault="00921742" w:rsidP="00921742">
      <w:pPr>
        <w:pBdr>
          <w:top w:val="nil"/>
          <w:left w:val="nil"/>
          <w:bottom w:val="nil"/>
          <w:right w:val="nil"/>
          <w:between w:val="nil"/>
          <w:bar w:val="nil"/>
        </w:pBd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rFonts w:ascii="Tahoma" w:eastAsia="Arial Unicode MS" w:hAnsi="Tahoma" w:cs="Tahoma"/>
          <w:b/>
          <w:color w:val="000000"/>
          <w:u w:color="000000"/>
          <w:bdr w:val="nil"/>
        </w:rPr>
      </w:pPr>
    </w:p>
    <w:p w:rsidR="00FC609B" w:rsidRDefault="00FC609B">
      <w:bookmarkStart w:id="0" w:name="_GoBack"/>
      <w:bookmarkEnd w:id="0"/>
    </w:p>
    <w:sectPr w:rsidR="00FC609B" w:rsidSect="000E640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98" w:rsidRDefault="00580298" w:rsidP="00921742">
      <w:r>
        <w:separator/>
      </w:r>
    </w:p>
  </w:endnote>
  <w:endnote w:type="continuationSeparator" w:id="0">
    <w:p w:rsidR="00580298" w:rsidRDefault="00580298" w:rsidP="009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98" w:rsidRDefault="00580298" w:rsidP="00921742">
      <w:r>
        <w:separator/>
      </w:r>
    </w:p>
  </w:footnote>
  <w:footnote w:type="continuationSeparator" w:id="0">
    <w:p w:rsidR="00580298" w:rsidRDefault="00580298" w:rsidP="00921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0B4A"/>
    <w:multiLevelType w:val="hybridMultilevel"/>
    <w:tmpl w:val="7E4A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01B80"/>
    <w:multiLevelType w:val="hybridMultilevel"/>
    <w:tmpl w:val="79F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42"/>
    <w:rsid w:val="00076FEC"/>
    <w:rsid w:val="000E6401"/>
    <w:rsid w:val="001A7891"/>
    <w:rsid w:val="00424C2B"/>
    <w:rsid w:val="004250FB"/>
    <w:rsid w:val="00425B5F"/>
    <w:rsid w:val="005704B0"/>
    <w:rsid w:val="00580298"/>
    <w:rsid w:val="00784C9D"/>
    <w:rsid w:val="007F7108"/>
    <w:rsid w:val="008C0F11"/>
    <w:rsid w:val="00921742"/>
    <w:rsid w:val="009571ED"/>
    <w:rsid w:val="00996686"/>
    <w:rsid w:val="00AF6890"/>
    <w:rsid w:val="00BA787D"/>
    <w:rsid w:val="00D56FD4"/>
    <w:rsid w:val="00E27098"/>
    <w:rsid w:val="00ED5E75"/>
    <w:rsid w:val="00FC60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42"/>
    <w:rPr>
      <w:rFonts w:ascii="Times New Roman" w:eastAsia="Times New Roman" w:hAnsi="Times New Roman" w:cs="Times New Roman"/>
    </w:rPr>
  </w:style>
  <w:style w:type="paragraph" w:styleId="Overskrift1">
    <w:name w:val="heading 1"/>
    <w:basedOn w:val="Normal"/>
    <w:next w:val="Normal"/>
    <w:link w:val="Overskrift1Tegn"/>
    <w:qFormat/>
    <w:rsid w:val="009571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1742"/>
    <w:pPr>
      <w:tabs>
        <w:tab w:val="center" w:pos="4819"/>
        <w:tab w:val="right" w:pos="9638"/>
      </w:tabs>
    </w:pPr>
    <w:rPr>
      <w:rFonts w:asciiTheme="minorHAnsi" w:eastAsiaTheme="minorEastAsia" w:hAnsiTheme="minorHAnsi" w:cstheme="minorBidi"/>
    </w:rPr>
  </w:style>
  <w:style w:type="character" w:customStyle="1" w:styleId="SidehovedTegn">
    <w:name w:val="Sidehoved Tegn"/>
    <w:basedOn w:val="Standardskrifttypeiafsnit"/>
    <w:link w:val="Sidehoved"/>
    <w:uiPriority w:val="99"/>
    <w:rsid w:val="00921742"/>
  </w:style>
  <w:style w:type="paragraph" w:styleId="Sidefod">
    <w:name w:val="footer"/>
    <w:basedOn w:val="Normal"/>
    <w:link w:val="SidefodTegn"/>
    <w:uiPriority w:val="99"/>
    <w:unhideWhenUsed/>
    <w:rsid w:val="00921742"/>
    <w:pPr>
      <w:tabs>
        <w:tab w:val="center" w:pos="4819"/>
        <w:tab w:val="right" w:pos="9638"/>
      </w:tabs>
    </w:pPr>
    <w:rPr>
      <w:rFonts w:asciiTheme="minorHAnsi" w:eastAsiaTheme="minorEastAsia" w:hAnsiTheme="minorHAnsi" w:cstheme="minorBidi"/>
    </w:rPr>
  </w:style>
  <w:style w:type="character" w:customStyle="1" w:styleId="SidefodTegn">
    <w:name w:val="Sidefod Tegn"/>
    <w:basedOn w:val="Standardskrifttypeiafsnit"/>
    <w:link w:val="Sidefod"/>
    <w:uiPriority w:val="99"/>
    <w:rsid w:val="00921742"/>
  </w:style>
  <w:style w:type="paragraph" w:styleId="Listeafsnit">
    <w:name w:val="List Paragraph"/>
    <w:basedOn w:val="Normal"/>
    <w:uiPriority w:val="34"/>
    <w:qFormat/>
    <w:rsid w:val="00921742"/>
    <w:pPr>
      <w:ind w:left="720"/>
      <w:contextualSpacing/>
    </w:pPr>
  </w:style>
  <w:style w:type="character" w:styleId="Hyperlink">
    <w:name w:val="Hyperlink"/>
    <w:basedOn w:val="Standardskrifttypeiafsnit"/>
    <w:uiPriority w:val="99"/>
    <w:unhideWhenUsed/>
    <w:rsid w:val="00ED5E75"/>
    <w:rPr>
      <w:color w:val="0000FF" w:themeColor="hyperlink"/>
      <w:u w:val="single"/>
    </w:rPr>
  </w:style>
  <w:style w:type="character" w:customStyle="1" w:styleId="Overskrift1Tegn">
    <w:name w:val="Overskrift 1 Tegn"/>
    <w:basedOn w:val="Standardskrifttypeiafsnit"/>
    <w:link w:val="Overskrift1"/>
    <w:uiPriority w:val="9"/>
    <w:rsid w:val="009571ED"/>
    <w:rPr>
      <w:rFonts w:asciiTheme="majorHAnsi" w:eastAsiaTheme="majorEastAsia" w:hAnsiTheme="majorHAnsi" w:cstheme="majorBidi"/>
      <w:b/>
      <w:bCs/>
      <w:color w:val="345A8A" w:themeColor="accent1" w:themeShade="B5"/>
      <w:sz w:val="32"/>
      <w:szCs w:val="32"/>
    </w:rPr>
  </w:style>
  <w:style w:type="paragraph" w:styleId="Ingenafstand">
    <w:name w:val="No Spacing"/>
    <w:uiPriority w:val="1"/>
    <w:qFormat/>
    <w:rsid w:val="005704B0"/>
    <w:rPr>
      <w:rFonts w:ascii="Times New Roman" w:eastAsia="Times New Roman" w:hAnsi="Times New Roman" w:cs="Times New Roman"/>
    </w:rPr>
  </w:style>
  <w:style w:type="character" w:styleId="BesgtHyperlink">
    <w:name w:val="FollowedHyperlink"/>
    <w:basedOn w:val="Standardskrifttypeiafsnit"/>
    <w:uiPriority w:val="99"/>
    <w:semiHidden/>
    <w:unhideWhenUsed/>
    <w:rsid w:val="007F7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42"/>
    <w:rPr>
      <w:rFonts w:ascii="Times New Roman" w:eastAsia="Times New Roman" w:hAnsi="Times New Roman" w:cs="Times New Roman"/>
    </w:rPr>
  </w:style>
  <w:style w:type="paragraph" w:styleId="Overskrift1">
    <w:name w:val="heading 1"/>
    <w:basedOn w:val="Normal"/>
    <w:next w:val="Normal"/>
    <w:link w:val="Overskrift1Tegn"/>
    <w:qFormat/>
    <w:rsid w:val="009571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1742"/>
    <w:pPr>
      <w:tabs>
        <w:tab w:val="center" w:pos="4819"/>
        <w:tab w:val="right" w:pos="9638"/>
      </w:tabs>
    </w:pPr>
    <w:rPr>
      <w:rFonts w:asciiTheme="minorHAnsi" w:eastAsiaTheme="minorEastAsia" w:hAnsiTheme="minorHAnsi" w:cstheme="minorBidi"/>
    </w:rPr>
  </w:style>
  <w:style w:type="character" w:customStyle="1" w:styleId="SidehovedTegn">
    <w:name w:val="Sidehoved Tegn"/>
    <w:basedOn w:val="Standardskrifttypeiafsnit"/>
    <w:link w:val="Sidehoved"/>
    <w:uiPriority w:val="99"/>
    <w:rsid w:val="00921742"/>
  </w:style>
  <w:style w:type="paragraph" w:styleId="Sidefod">
    <w:name w:val="footer"/>
    <w:basedOn w:val="Normal"/>
    <w:link w:val="SidefodTegn"/>
    <w:uiPriority w:val="99"/>
    <w:unhideWhenUsed/>
    <w:rsid w:val="00921742"/>
    <w:pPr>
      <w:tabs>
        <w:tab w:val="center" w:pos="4819"/>
        <w:tab w:val="right" w:pos="9638"/>
      </w:tabs>
    </w:pPr>
    <w:rPr>
      <w:rFonts w:asciiTheme="minorHAnsi" w:eastAsiaTheme="minorEastAsia" w:hAnsiTheme="minorHAnsi" w:cstheme="minorBidi"/>
    </w:rPr>
  </w:style>
  <w:style w:type="character" w:customStyle="1" w:styleId="SidefodTegn">
    <w:name w:val="Sidefod Tegn"/>
    <w:basedOn w:val="Standardskrifttypeiafsnit"/>
    <w:link w:val="Sidefod"/>
    <w:uiPriority w:val="99"/>
    <w:rsid w:val="00921742"/>
  </w:style>
  <w:style w:type="paragraph" w:styleId="Listeafsnit">
    <w:name w:val="List Paragraph"/>
    <w:basedOn w:val="Normal"/>
    <w:uiPriority w:val="34"/>
    <w:qFormat/>
    <w:rsid w:val="00921742"/>
    <w:pPr>
      <w:ind w:left="720"/>
      <w:contextualSpacing/>
    </w:pPr>
  </w:style>
  <w:style w:type="character" w:styleId="Hyperlink">
    <w:name w:val="Hyperlink"/>
    <w:basedOn w:val="Standardskrifttypeiafsnit"/>
    <w:uiPriority w:val="99"/>
    <w:unhideWhenUsed/>
    <w:rsid w:val="00ED5E75"/>
    <w:rPr>
      <w:color w:val="0000FF" w:themeColor="hyperlink"/>
      <w:u w:val="single"/>
    </w:rPr>
  </w:style>
  <w:style w:type="character" w:customStyle="1" w:styleId="Overskrift1Tegn">
    <w:name w:val="Overskrift 1 Tegn"/>
    <w:basedOn w:val="Standardskrifttypeiafsnit"/>
    <w:link w:val="Overskrift1"/>
    <w:uiPriority w:val="9"/>
    <w:rsid w:val="009571ED"/>
    <w:rPr>
      <w:rFonts w:asciiTheme="majorHAnsi" w:eastAsiaTheme="majorEastAsia" w:hAnsiTheme="majorHAnsi" w:cstheme="majorBidi"/>
      <w:b/>
      <w:bCs/>
      <w:color w:val="345A8A" w:themeColor="accent1" w:themeShade="B5"/>
      <w:sz w:val="32"/>
      <w:szCs w:val="32"/>
    </w:rPr>
  </w:style>
  <w:style w:type="paragraph" w:styleId="Ingenafstand">
    <w:name w:val="No Spacing"/>
    <w:uiPriority w:val="1"/>
    <w:qFormat/>
    <w:rsid w:val="005704B0"/>
    <w:rPr>
      <w:rFonts w:ascii="Times New Roman" w:eastAsia="Times New Roman" w:hAnsi="Times New Roman" w:cs="Times New Roman"/>
    </w:rPr>
  </w:style>
  <w:style w:type="character" w:styleId="BesgtHyperlink">
    <w:name w:val="FollowedHyperlink"/>
    <w:basedOn w:val="Standardskrifttypeiafsnit"/>
    <w:uiPriority w:val="99"/>
    <w:semiHidden/>
    <w:unhideWhenUsed/>
    <w:rsid w:val="007F7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ea.au.dk/download.php/2013-10-30%20Kliniske%20retningslinjer%20mammografiscreening%20i%20dk.pdf?mid=486" TargetMode="External"/><Relationship Id="rId4" Type="http://schemas.microsoft.com/office/2007/relationships/stylesWithEffects" Target="stylesWithEffects.xml"/><Relationship Id="rId9" Type="http://schemas.openxmlformats.org/officeDocument/2006/relationships/hyperlink" Target="http://www.dbcg.dk/PDF%20Filer/Kap_2_Diagnose_24.05.2013.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9072-4E21-40C6-8ED8-1DA4981A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Rigshospitalet, Radiologisk 2022 X</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Sletting</dc:creator>
  <cp:lastModifiedBy>Elisabeth</cp:lastModifiedBy>
  <cp:revision>2</cp:revision>
  <dcterms:created xsi:type="dcterms:W3CDTF">2014-11-25T10:30:00Z</dcterms:created>
  <dcterms:modified xsi:type="dcterms:W3CDTF">2014-11-25T10:30:00Z</dcterms:modified>
</cp:coreProperties>
</file>